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09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8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постановление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 xml:space="preserve">Правительства Ульяновской области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от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16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.0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3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.20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20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 №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113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09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августа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Правительства Ульяновской области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от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16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.0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3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.20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20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 №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113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подготовлен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с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целью внесения в </w:t>
      </w:r>
      <w:hyperlink r:id="rId2">
        <w:r>
          <w:rPr>
            <w:rFonts w:eastAsia="" w:cs="PT Astra Serif" w:ascii="PT Astra Serif" w:hAnsi="PT Astra Serif" w:eastAsiaTheme="minorHAnsi"/>
            <w:b w:val="false"/>
            <w:bCs/>
            <w:i w:val="false"/>
            <w:caps w:val="false"/>
            <w:smallCaps w:val="false"/>
            <w:strike w:val="false"/>
            <w:dstrike w:val="false"/>
            <w:color w:val="auto"/>
            <w:spacing w:val="4"/>
            <w:position w:val="0"/>
            <w:sz w:val="28"/>
            <w:sz w:val="28"/>
            <w:szCs w:val="28"/>
            <w:u w:val="none"/>
            <w:effect w:val="none"/>
            <w:vertAlign w:val="baseline"/>
            <w:lang w:val="ru-RU" w:eastAsia="en-US"/>
          </w:rPr>
          <w:t>постановление</w:t>
        </w:r>
      </w:hyperlink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Правительства Ульяновской области от 16.03.2020 № 113-П «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Об утверждении перечня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населённых пунктов, относящихся к сельским территориям Ульяновской области,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перечня сельских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области» технических правок.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277527A508007887EDCBB467532FF30F658CF834F7BF660967CE57A01BFFF638EB29F14FCCF7B2C05D7A560E9D283EnBb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Application>LibreOffice/6.4.6.2$Linux_X86_64 LibreOffice_project/40$Build-2</Application>
  <Pages>1</Pages>
  <Words>195</Words>
  <Characters>1582</Characters>
  <CharactersWithSpaces>1807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2021-06-11T13:50:06Z</cp:lastPrinted>
  <dcterms:modified xsi:type="dcterms:W3CDTF">2021-08-10T10:59:14Z</dcterms:modified>
  <cp:revision>63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